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t>《中国共产党支部工作条例（试行）》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第三条　党支部工作必须遵循以下原则：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坚持把党的政治建设摆在首位，牢固树立“四个意识”，坚定“四个自信”，做到“四个服从”，旗帜鲜明讲政治，坚决维护习近平总书记党中央的核心、全党的核心地位，坚决维护党中央权威和集中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（三）坚持践行党的宗旨和群众路线，组织引领党员、群众听党话、跟党走，成为党员、群众的主心骨。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（四）坚持民主集中制，发扬党内民主，尊重党员主体地位，严肃党的纪律，提高解决自身问题的能力，增强生机活力。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（五）坚持围绕中心、服务大局，充分发挥积极性主动性创造性，确保党的路线方针政策和决策部署贯彻落实。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第二章　组织设置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第四条　党支部设置一般以单位、区域为主，以单独组建为主要方式。企业、农村、机关、学校、科研院所、社区、社会组织、人民解放军和武警部队连（中）队以及其他基层单位，凡是有正式党员3人以上的，都应当成立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党支部党员人数一般不超过50人。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第五条　结合实际创新党支部设置形式，使党的组织和党的工作全覆盖。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规模较大、跨区域的农民专业合作组织，专业市场、商业街区、商务楼宇等，符合条件的，应当成立党支部。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正式党员不足3人的单位，应当按照地域相邻、行业相近、规模适当、便于管理的原则，成立联合党支部。联合党支部覆盖单位一般不超过5个。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为期6个月以上的工程、工作项目等，符合条件的，应当成立党支部。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流动党员较多，工作地或者居住地相对固定集中，应当由流出地党组织商流入地党组织，依托园区、商会、行业协会、驻外地办事机构等成立流动党员党支部。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第六条　党支部的成立，一般由基层单位提出申请，所在乡镇（街道）或者单位基层党委召开会议研究决定并批复，批复时间一般不超过1个月。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基层党委审批同意后，基层单位召开党员大会选举产生党支部委员会或者不设委员会的党支部书记、副书记。批复和选举结果由基层党委报上级党委组织部门备案。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根据工作需要，上级党委可以直接作出在基层单位成立党支部的决定。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第七条　对因党员人数或者所在单位、区域等发生变化，不再符合设立条件的党支部，上级党组织应当及时予以调整或者撤销。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党支部的调整和撤销，一般由党支部报所在乡镇（街道）或者单位基层党委批准，也可以由所在乡镇（街道）或者单位基层党委直接作出决定，并报上级党委组织部门备案。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第八条　为执行某项任务临时组建的机构，党员组织关系不转接的，经上级党组织批准，可以成立临时党支部。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临时党支部主要组织党员开展政治学习，教育、管理、监督党员，对入党积极分子进行教育培养等，一般不发展党员、处分处置党员，不收缴党费，不选举党代表大会代表和进行换届。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临时党支部书记、副书记和委员由批准其成立的党组织指定。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临时组建的机构撤销后，临时党支部自然撤销。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第三章　基本任务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第九条　党支部的基本任务是：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（五）对要求入党的积极分子进行教育和培养，做好经常性的发展党员工作，把政治标准放在首位，严格程序、严肃纪律，发展政治品质纯洁的党员。发现、培养和推荐党员、群众中间的优秀人才。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（六）监督党员干部和其他任何工作人员严格遵守国家法律法规，严格遵守国家的财政经济法规和人事制度，不得侵占国家、集体和群众的利益。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（七）实事求是对党的建设、党的工作提出意见建议，及时向上级党组织报告重要情况。教育党员、群众自觉抵制不良倾向，坚决同各种违纪违法行为作斗争。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（八）按照规定，向党员、群众通报党的工作情况，公开党内有关事务。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第十条　不同领域党支部结合实际，分别承担各自不同的重点任务：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（二）社区党支部，全面领导隶属本社区的各类组织和各项工作，围绕巩固党在城市执政基础、增进群众福祉开展工作，领导基层社会治理，组织整合辖区资源，服务社区群众、维护和谐稳定、建设美好家园。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（三）国有企业和集体企业中的党支部，保证监督党和国家方针政策的贯彻执行，围绕企业生产经营开展工作，按规定参与企业重大问题的决策，服务改革发展、凝聚职工群众、建设企业文化，创造一流业绩。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（五）非公有制经济组织中的党支部，引导和监督企业严格遵守国家法律法规，团结凝聚职工群众，依法维护各方合法权益，建设企业先进文化，促进企业健康发展。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（六）社会组织中的党支部，引导和监督社会组织依法执业、诚信从业，教育引导职工群众增强政治认同，引导和支持社会组织有序参与社会治理、提供公共服务、承担社会责任。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（七）事业单位中的党支部，保证监督改革发展正确方向，参与重要决策，服务人才成长，促进事业发展。事业单位中发挥领导作用的党支部，对重大问题进行讨论和作出决定。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（八）各级党和国家机关中的党支部，围绕服务中心、建设队伍开展工作，发挥对党员的教育、管理、监督作用，协助本部门行政负责人完成任务、改进工作。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（十）离退休干部职工党支部，宣传执行党的路线方针政策，根据党员实际情况，组织参加学习，开展党的组织生活，听取意见建议，引导他们结合自身实际发挥作用。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第四章　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第十一条　党支部党员大会是党支部的议事决策机构，由全体党员参加，一般每季度召开1次。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村、社区重要事项以及与群众利益密切相关的事项，必须经过党支部党员大会讨论。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党支部党员大会议题提交表决前，应当经过充分讨论。表决必须有半数以上有表决权的党员到会方可进行，赞成人数超过应到会有表决权的党员的半数为通过。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第十二条　党支部委员会是党支部日常工作的领导机构。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第十三条　党员人数较多或者党员工作地、居住地比较分散的党支部，按照便于组织开展活动原则，应当划分若干党小组，并设立党小组组长。党小组组长由党支部指定，也可以由所在党小组党员推荐产生。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党小组主要落实党支部工作要求，完成党支部安排的任务。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党小组会一般每月召开1次，组织党员参加政治学习、谈心谈话、开展批评和自我批评等。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第十四条　党支部党员大会、党支部委员会会议由党支部书记召集并主持。书记不能参加会议的，可以委托副书记或者委员召集并主持。党小组会由党小组组长召集并主持。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第五章　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第十五条　党支部应当严格执行党的组织生活制度，经常、认真、严肃地开展批评和自我批评，增强党内政治生活的政治性、时代性、原则性、战斗性。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党员领导干部应当带头参加所在党支部或者党小组组织生活。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第十六条　党支部应当组织党员按期参加党员大会、党小组会和上党课，定期召开党支部委员会会议。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“三会一课”应当突出政治学习和教育，突出党性锻炼，以“两学一做”为主要内容，结合党员思想和工作实际，确定主题和具体方式，做到形式多样、氛围庄重。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党课应当针对党员思想和工作实际，回应普遍关心的问题，注重身边人讲身边事，增强吸引力感染力。党员领导干部应当定期为基层党员讲党课，党委（党组）书记每年至少讲1次党课。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党支部每月相对固定1天开展主题党日，组织党员集中学习、过组织生活、进行民主议事和志愿服务等。主题党日开展前，党支部应当认真研究确定主题和内容；开展后，应当抓好议定事项的组织落实。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对经党组织同意可以不转接组织关系的党员，所在单位党组织可以将其纳入一个党支部或者党小组，参加组织生活。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第十七条　党支部每年至少召开1次组织生活会，一般安排在第四季度，也可以根据工作需要随时召开。组织生活会一般以党支部党员大会、党支部委员会会议或者党小组会形式召开。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组织生活会应当确定主题，会前认真学习，谈心谈话，听取意见；会上查摆问题，开展批评和自我批评，明确整改方向；会后制定整改措施，逐一整改落实。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第十八条　党支部一般每年开展1次民主评议党员，组织党员对照合格党员标准、对照入党誓词，联系个人实际进行党性分析。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民主评议党员可以结合组织生活会一并进行。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第十九条　党支部应当经常开展谈心谈话。党支部委员之间、党支部委员和党员之间、党员和党员之间，每年谈心谈话一般不少于1次。谈心谈话应当坦诚相见、交流思想、交换意见、帮助提高。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第六章　党支部委员会建设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第二十条　有正式党员7人以上的党支部，应当设立党支部委员会。党支部委员会由3至5人组成，一般不超过7人。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党支部委员会设书记和组织委员、宣传委员、纪检委员等，必要时可以设1名副书记。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正式党员不足7人的党支部，设1名书记，必要时可以设1名副书记。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第二十一条　村、社区党支部委员会每届任期5年，其他基层单位党支部委员会一般每届任期3年。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第二十二条　党支部书记主持党支部全面工作，督促党支部其他委员履行职责、发挥作用，抓好党支部委员会自身建设，向党支部委员会、党员大会和上级党组织报告工作。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党支部副书记协助党支部书记开展工作。党支部其他委员按照职责分工开展工作。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第二十四条　上级党组织应当结合不同领域实际，突出政治标准，按照组织程序，采取多种方式，选拔符合条件的优秀党员担任党支部书记。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机关、国有企业、事业单位，党支部书记一般由本部门本单位主要负责人担任，也可以由本部门本单位其他负责人担任。根据工作需要，上级党组织可以选派党员干部担任专职党支部书记。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非公有制经济组织、社会组织，一般从管理层中选任党支部书记，应当注重从业务骨干中选拔党支部书记。没有合适人选的，可以由上级党组织选派党支部书记。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加强党支部书记后备队伍建设，注意发现优秀党员作为党支部书记后备人才培养，建立村、社区等领域党支部书记后备人才库。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第二十五条　上级党组织应当经常对党支部书记、副书记和其他委员进行培训。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对党支部书记、副书记和其他委员的培训应当突出党的基本理论、基本政策、基本知识及党务工作基本要求，党的优良传统和作风，党规党纪等内容。注重发挥优秀党支部书记传帮带作用。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第二十六条　注重从优秀村、社区党支部书记中选拔乡镇和街道领导干部，考录公务员和招聘事业单位人员。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培养树立党支部书记先进典型，对优秀党支部书记给予表彰表扬。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第二十七条　党支部委员会成员应当自觉接受上级党组织和党员、群众监督，加强互相监督。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党支部书记每年应当向上级党组织和党支部党员大会述职，接受评议考核，考核结果作为评先评优、选拔使用的重要依据。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4"/>
          <w:rFonts w:hint="eastAsia" w:ascii="微软雅黑" w:hAnsi="微软雅黑" w:eastAsia="微软雅黑" w:cs="微软雅黑"/>
          <w:i w:val="0"/>
          <w:caps w:val="0"/>
          <w:color w:val="333333"/>
          <w:spacing w:val="0"/>
          <w:sz w:val="27"/>
          <w:szCs w:val="27"/>
          <w:bdr w:val="none" w:color="auto" w:sz="0" w:space="0"/>
          <w:shd w:val="clear" w:fill="FFFFFF"/>
        </w:rPr>
        <w:t>第七章　领导和保障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第二十九条　各级党委（党组）应当把党支部建设作为最重要的基本建设，定期研究讨论、加强领导指导，切实履行主体责任。县级党委每年至少专题研究1次党支部建设工作。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各级党委（党组）书记应当带头建立党支部工作联系点，带头深入基层调查研究，发现和解决问题，总结推广经验。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各级党委组织部门应当注意通过党支部了解掌握党员干部日常表现，干部考察应当听取考察对象所在党支部的意见。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村、社区党支部书记纳入县级党委组织部备案管理。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第三十一条　村、社区党支部工作纳入县级党委巡察监督工作内容。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bookmarkStart w:id="0" w:name="_GoBack"/>
      <w:r>
        <w:rPr>
          <w:rStyle w:val="4"/>
          <w:rFonts w:hint="eastAsia" w:ascii="微软雅黑" w:hAnsi="微软雅黑" w:eastAsia="微软雅黑" w:cs="微软雅黑"/>
          <w:i w:val="0"/>
          <w:caps w:val="0"/>
          <w:color w:val="333333"/>
          <w:spacing w:val="0"/>
          <w:sz w:val="27"/>
          <w:szCs w:val="27"/>
          <w:bdr w:val="none" w:color="auto" w:sz="0" w:space="0"/>
          <w:shd w:val="clear" w:fill="FFFFFF"/>
        </w:rPr>
        <w:t>第八章　附则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第三十四条　村、社区党的基层委员会、总支部委员会，按照本条例执行。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第三十五条　中央军事委员会可以根据本条例，制定相关规定。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第三十六条　本条例由中央组织部负责解释。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第三十七条　本条例自2018年10月28日起施行。其他有关党支部的规定与本条例不一致的，按照本条例执行。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D7138"/>
    <w:rsid w:val="59F10CD5"/>
    <w:rsid w:val="65ED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2018-11-30T08:07:00Z</dcterms:created>
  <dc:creator>gamble</dc:creator>
  <cp:lastModifiedBy>gamble</cp:lastModifiedBy>
  <dcterms:modified xsi:type="dcterms:W3CDTF">2018-11-30T08:09:04Z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